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!!!POZOR!!!</w:t>
      </w:r>
      <w:r w:rsidR="00EB7CE1">
        <w:rPr>
          <w:rFonts w:ascii="Calibri" w:eastAsia="Calibri" w:hAnsi="Calibri" w:cs="Calibri"/>
          <w:b/>
        </w:rPr>
        <w:t xml:space="preserve"> – </w:t>
      </w:r>
      <w:r w:rsidR="00EB7CE1" w:rsidRPr="00EB7CE1">
        <w:rPr>
          <w:rFonts w:ascii="Calibri" w:eastAsia="Calibri" w:hAnsi="Calibri" w:cs="Calibri"/>
          <w:b/>
          <w:highlight w:val="red"/>
        </w:rPr>
        <w:t>NĚKTEŘÍ STÁLE NEUČINILI!!!</w:t>
      </w:r>
    </w:p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Informace pro žáky 9. ročníků, kteří si zadali </w:t>
      </w:r>
      <w:r w:rsidRPr="002B6B02">
        <w:rPr>
          <w:rFonts w:ascii="Calibri" w:eastAsia="Calibri" w:hAnsi="Calibri" w:cs="Calibri"/>
          <w:b/>
          <w:u w:val="single"/>
        </w:rPr>
        <w:t>absolventskou práci</w:t>
      </w:r>
      <w:r>
        <w:rPr>
          <w:rFonts w:ascii="Calibri" w:eastAsia="Calibri" w:hAnsi="Calibri" w:cs="Calibri"/>
          <w:b/>
        </w:rPr>
        <w:t xml:space="preserve"> u ing. </w:t>
      </w:r>
      <w:proofErr w:type="spellStart"/>
      <w:r>
        <w:rPr>
          <w:rFonts w:ascii="Calibri" w:eastAsia="Calibri" w:hAnsi="Calibri" w:cs="Calibri"/>
          <w:b/>
        </w:rPr>
        <w:t>Ottomanské</w:t>
      </w:r>
      <w:proofErr w:type="spellEnd"/>
      <w:r>
        <w:rPr>
          <w:rFonts w:ascii="Calibri" w:eastAsia="Calibri" w:hAnsi="Calibri" w:cs="Calibri"/>
          <w:b/>
        </w:rPr>
        <w:t>.</w:t>
      </w:r>
    </w:p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Kontaktujte mne na tento e-mail: </w:t>
      </w:r>
      <w:hyperlink r:id="rId6" w:history="1">
        <w:r w:rsidRPr="00E04DF9">
          <w:rPr>
            <w:rStyle w:val="Hypertextovodkaz"/>
            <w:rFonts w:ascii="Calibri" w:eastAsia="Calibri" w:hAnsi="Calibri" w:cs="Calibri"/>
            <w:b/>
          </w:rPr>
          <w:t>s.ottomanska@zskncl.cz</w:t>
        </w:r>
      </w:hyperlink>
      <w:r>
        <w:rPr>
          <w:rFonts w:ascii="Calibri" w:eastAsia="Calibri" w:hAnsi="Calibri" w:cs="Calibri"/>
          <w:b/>
        </w:rPr>
        <w:t>, abychom dohodli další postup!!!</w:t>
      </w:r>
    </w:p>
    <w:p w:rsidR="00147BF1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------------------------------------------------------------------------------------------------------------------------------------</w:t>
      </w:r>
      <w:r w:rsidR="00147BF1">
        <w:rPr>
          <w:rFonts w:ascii="Calibri" w:eastAsia="Calibri" w:hAnsi="Calibri" w:cs="Calibri"/>
          <w:b/>
        </w:rPr>
        <w:t xml:space="preserve">OTTOMANSKÁ – PŘÍRODOPIS – 9. ROČNÍK </w:t>
      </w:r>
      <w:r w:rsidR="00147BF1" w:rsidRPr="0079117D">
        <w:rPr>
          <w:rFonts w:ascii="Calibri" w:eastAsia="Calibri" w:hAnsi="Calibri" w:cs="Calibri"/>
        </w:rPr>
        <w:t>(</w:t>
      </w:r>
      <w:r w:rsidR="00147BF1" w:rsidRPr="00E22D97">
        <w:rPr>
          <w:rFonts w:ascii="Calibri" w:eastAsia="Calibri" w:hAnsi="Calibri" w:cs="Calibri"/>
          <w:i/>
        </w:rPr>
        <w:t>dotazy možno řešit na e-mailu:</w:t>
      </w:r>
      <w:r w:rsidR="00147BF1" w:rsidRPr="0079117D">
        <w:rPr>
          <w:rFonts w:ascii="Calibri" w:eastAsia="Calibri" w:hAnsi="Calibri" w:cs="Calibri"/>
        </w:rPr>
        <w:t xml:space="preserve"> s.</w:t>
      </w:r>
      <w:proofErr w:type="spellStart"/>
      <w:r w:rsidR="00147BF1" w:rsidRPr="0079117D">
        <w:rPr>
          <w:rFonts w:ascii="Calibri" w:eastAsia="Calibri" w:hAnsi="Calibri" w:cs="Calibri"/>
        </w:rPr>
        <w:t>ottomanska</w:t>
      </w:r>
      <w:proofErr w:type="spellEnd"/>
      <w:r w:rsidR="00147BF1" w:rsidRPr="0079117D">
        <w:rPr>
          <w:rFonts w:ascii="Calibri" w:eastAsia="Calibri" w:hAnsi="Calibri" w:cs="Calibri"/>
        </w:rPr>
        <w:t>@zskncl.cz)</w:t>
      </w:r>
    </w:p>
    <w:p w:rsidR="00147BF1" w:rsidRDefault="00EB7CE1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14. 4. – 17</w:t>
      </w:r>
      <w:r w:rsidR="00147BF1">
        <w:rPr>
          <w:rFonts w:ascii="Calibri" w:eastAsia="Calibri" w:hAnsi="Calibri" w:cs="Calibri"/>
        </w:rPr>
        <w:t xml:space="preserve">. 4. 2020 </w:t>
      </w:r>
      <w:r w:rsidR="00147BF1">
        <w:rPr>
          <w:rFonts w:ascii="Calibri" w:eastAsia="Calibri" w:hAnsi="Calibri" w:cs="Calibri"/>
          <w:b/>
        </w:rPr>
        <w:t>9</w:t>
      </w:r>
      <w:r w:rsidR="00147BF1" w:rsidRPr="00F22CD1">
        <w:rPr>
          <w:rFonts w:ascii="Calibri" w:eastAsia="Calibri" w:hAnsi="Calibri" w:cs="Calibri"/>
          <w:b/>
        </w:rPr>
        <w:t xml:space="preserve">. </w:t>
      </w:r>
      <w:r w:rsidR="00147BF1">
        <w:rPr>
          <w:rFonts w:ascii="Calibri" w:eastAsia="Calibri" w:hAnsi="Calibri" w:cs="Calibri"/>
          <w:b/>
        </w:rPr>
        <w:t>A</w:t>
      </w:r>
      <w:r w:rsidR="00147BF1">
        <w:rPr>
          <w:rFonts w:ascii="Calibri" w:eastAsia="Calibri" w:hAnsi="Calibri" w:cs="Calibri"/>
        </w:rPr>
        <w:t xml:space="preserve"> – třídní učitelka: Mgr. H. </w:t>
      </w:r>
      <w:proofErr w:type="spellStart"/>
      <w:r w:rsidR="00147BF1">
        <w:rPr>
          <w:rFonts w:ascii="Calibri" w:eastAsia="Calibri" w:hAnsi="Calibri" w:cs="Calibri"/>
        </w:rPr>
        <w:t>Piknerová</w:t>
      </w:r>
      <w:proofErr w:type="spellEnd"/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EB7CE1" w:rsidRDefault="00EB7CE1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téma: </w:t>
      </w:r>
      <w:r w:rsidRPr="00EB7CE1">
        <w:rPr>
          <w:rFonts w:ascii="Calibri" w:eastAsia="Calibri" w:hAnsi="Calibri" w:cs="Calibri"/>
          <w:b/>
          <w:u w:val="single"/>
        </w:rPr>
        <w:t>NEROSTNÉ SUROVINY</w:t>
      </w:r>
    </w:p>
    <w:p w:rsidR="00000000" w:rsidRPr="00EB7CE1" w:rsidRDefault="00EB1174" w:rsidP="00EB7CE1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zemská kůra je zdrojem minerálů a hornin</w:t>
      </w:r>
    </w:p>
    <w:p w:rsidR="00000000" w:rsidRPr="00EB7CE1" w:rsidRDefault="00EB1174" w:rsidP="00EB7CE1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 xml:space="preserve">pokud se dají průmyslově využít označujeme je jako </w:t>
      </w:r>
      <w:r w:rsidRPr="00EB7CE1">
        <w:rPr>
          <w:rFonts w:ascii="Calibri" w:eastAsia="Calibri" w:hAnsi="Calibri" w:cs="Calibri"/>
          <w:b/>
          <w:bCs/>
        </w:rPr>
        <w:t>NEROSTNÉ SUROVINY</w:t>
      </w:r>
    </w:p>
    <w:p w:rsidR="00000000" w:rsidRPr="00EB7CE1" w:rsidRDefault="00EB1174" w:rsidP="00EB7CE1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minerály jsou však rozptýlené (lokální výskyt)</w:t>
      </w:r>
    </w:p>
    <w:p w:rsidR="00000000" w:rsidRPr="00EB7CE1" w:rsidRDefault="00EB1174" w:rsidP="00EB7CE1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při vhodných podmínkách, kdy dojde k nahromadění surovin, tak se jedná o</w:t>
      </w:r>
      <w:r w:rsidRPr="00EB7CE1">
        <w:rPr>
          <w:rFonts w:ascii="Calibri" w:eastAsia="Calibri" w:hAnsi="Calibri" w:cs="Calibri"/>
          <w:b/>
          <w:bCs/>
        </w:rPr>
        <w:t xml:space="preserve"> LOŽISKA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7CE1" w:rsidRPr="00EB7CE1" w:rsidRDefault="00EB7CE1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EB7CE1">
        <w:rPr>
          <w:rFonts w:ascii="Calibri" w:eastAsia="Calibri" w:hAnsi="Calibri" w:cs="Calibri"/>
          <w:b/>
        </w:rPr>
        <w:t>DĚLENÍ NEROSTNÝCH SUROVIN</w:t>
      </w:r>
    </w:p>
    <w:p w:rsidR="00000000" w:rsidRPr="00EB7CE1" w:rsidRDefault="00EB1174" w:rsidP="00EB7CE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RUDY</w:t>
      </w:r>
    </w:p>
    <w:p w:rsidR="00000000" w:rsidRPr="00EB7CE1" w:rsidRDefault="00EB1174" w:rsidP="00EB7CE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NERUDY</w:t>
      </w:r>
    </w:p>
    <w:p w:rsidR="00000000" w:rsidRPr="00EB7CE1" w:rsidRDefault="00EB1174" w:rsidP="00EB7CE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PALIVOENERGETICKÉ SUROVINY</w:t>
      </w:r>
    </w:p>
    <w:p w:rsidR="00000000" w:rsidRPr="00EB7CE1" w:rsidRDefault="00EB7CE1" w:rsidP="00EB7CE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!mezi nerostné su</w:t>
      </w:r>
      <w:r w:rsidR="00EB1174" w:rsidRPr="00EB7CE1">
        <w:rPr>
          <w:rFonts w:ascii="Calibri" w:eastAsia="Calibri" w:hAnsi="Calibri" w:cs="Calibri"/>
          <w:b/>
          <w:bCs/>
        </w:rPr>
        <w:t>roviny řadíme také vodu!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7CE1" w:rsidRPr="00EB7CE1" w:rsidRDefault="00EB7CE1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EB7CE1">
        <w:rPr>
          <w:rFonts w:ascii="Calibri" w:eastAsia="Calibri" w:hAnsi="Calibri" w:cs="Calibri"/>
          <w:b/>
        </w:rPr>
        <w:t>RUDY</w:t>
      </w:r>
    </w:p>
    <w:p w:rsidR="00000000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 xml:space="preserve">rudy jsou nerostné suroviny, jejichž zpracováním se získávají </w:t>
      </w:r>
      <w:r w:rsidR="00EB7CE1">
        <w:rPr>
          <w:rFonts w:ascii="Calibri" w:eastAsia="Calibri" w:hAnsi="Calibri" w:cs="Calibri"/>
        </w:rPr>
        <w:t xml:space="preserve">např. </w:t>
      </w:r>
      <w:r w:rsidRPr="00EB7CE1">
        <w:rPr>
          <w:rFonts w:ascii="Calibri" w:eastAsia="Calibri" w:hAnsi="Calibri" w:cs="Calibri"/>
          <w:b/>
          <w:bCs/>
        </w:rPr>
        <w:t>KOVY</w:t>
      </w:r>
    </w:p>
    <w:p w:rsidR="00EB7CE1" w:rsidRDefault="00EB7CE1" w:rsidP="00EB7CE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DŮLEŽITÉ RUDY:</w:t>
      </w:r>
    </w:p>
    <w:p w:rsidR="00000000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ruda mědi – CHALKOPYRIT</w:t>
      </w:r>
    </w:p>
    <w:p w:rsidR="00000000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ruda olova – GALENIT</w:t>
      </w:r>
    </w:p>
    <w:p w:rsidR="00000000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ruda zinku – SFALERIT</w:t>
      </w:r>
    </w:p>
    <w:p w:rsidR="00000000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rudy želena – MAGNETIT, HEMATIT, SIDERIT</w:t>
      </w:r>
    </w:p>
    <w:p w:rsidR="00000000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ruda hliníku – BAUXIT</w:t>
      </w:r>
    </w:p>
    <w:p w:rsidR="00000000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 xml:space="preserve">minerál uraninit – získává se </w:t>
      </w:r>
      <w:r w:rsidRPr="00EB7CE1">
        <w:rPr>
          <w:rFonts w:ascii="Calibri" w:eastAsia="Calibri" w:hAnsi="Calibri" w:cs="Calibri"/>
          <w:b/>
          <w:bCs/>
        </w:rPr>
        <w:t>URAN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7CE1" w:rsidRP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EB1174">
        <w:rPr>
          <w:rFonts w:ascii="Calibri" w:eastAsia="Calibri" w:hAnsi="Calibri" w:cs="Calibri"/>
          <w:b/>
        </w:rPr>
        <w:lastRenderedPageBreak/>
        <w:t>NERUDY</w:t>
      </w:r>
    </w:p>
    <w:p w:rsidR="00000000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nerostné suroviny, které se využívají k jiným účelům než je výroba kovů</w:t>
      </w:r>
    </w:p>
    <w:p w:rsidR="00000000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  <w:b/>
          <w:bCs/>
        </w:rPr>
        <w:t>používají se přímo:</w:t>
      </w:r>
    </w:p>
    <w:p w:rsidR="00000000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stavební suroviny,</w:t>
      </w:r>
    </w:p>
    <w:p w:rsidR="00000000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obkladový kámen</w:t>
      </w:r>
    </w:p>
    <w:p w:rsidR="00000000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surovina pro ostatní průmyslová odvětví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EB1174" w:rsidRP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EB1174">
        <w:rPr>
          <w:rFonts w:ascii="Calibri" w:eastAsia="Calibri" w:hAnsi="Calibri" w:cs="Calibri"/>
          <w:b/>
        </w:rPr>
        <w:t>PALIVOENERGETICKÉ SUROVINY</w:t>
      </w:r>
    </w:p>
    <w:p w:rsidR="00000000" w:rsidRPr="00EB1174" w:rsidRDefault="00EB1174" w:rsidP="00EB1174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  <w:lang/>
        </w:rPr>
        <w:t>ČERNÉ A HNĚDÉ ÚHLÍ (LIGNIT)</w:t>
      </w:r>
    </w:p>
    <w:p w:rsidR="00000000" w:rsidRPr="00EB1174" w:rsidRDefault="00EB1174" w:rsidP="00EB1174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  <w:lang/>
        </w:rPr>
        <w:t>ROPA A ZEMNÍ PLYN</w:t>
      </w:r>
    </w:p>
    <w:p w:rsidR="00000000" w:rsidRPr="00EB1174" w:rsidRDefault="00EB1174" w:rsidP="00EB1174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  <w:lang/>
        </w:rPr>
        <w:t>RAŠELINA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271B87" w:rsidRDefault="00271B87">
      <w:pPr>
        <w:spacing w:after="160" w:line="259" w:lineRule="auto"/>
        <w:rPr>
          <w:rFonts w:ascii="Calibri" w:eastAsia="Calibri" w:hAnsi="Calibri" w:cs="Calibri"/>
        </w:rPr>
      </w:pPr>
    </w:p>
    <w:sectPr w:rsidR="00271B87" w:rsidSect="00D0685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71B87"/>
    <w:rsid w:val="00147BF1"/>
    <w:rsid w:val="001C4935"/>
    <w:rsid w:val="00271B87"/>
    <w:rsid w:val="002B6B02"/>
    <w:rsid w:val="00360AA7"/>
    <w:rsid w:val="00450C4D"/>
    <w:rsid w:val="00922B4A"/>
    <w:rsid w:val="00A865A3"/>
    <w:rsid w:val="00B430D0"/>
    <w:rsid w:val="00D0685D"/>
    <w:rsid w:val="00DB0D94"/>
    <w:rsid w:val="00EB1174"/>
    <w:rsid w:val="00EB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C8A18-E18A-467F-9C3D-A1C842EA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9</cp:revision>
  <dcterms:created xsi:type="dcterms:W3CDTF">2020-03-25T17:34:00Z</dcterms:created>
  <dcterms:modified xsi:type="dcterms:W3CDTF">2020-04-08T13:01:00Z</dcterms:modified>
</cp:coreProperties>
</file>