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BB6A0F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27. 4. – 30</w:t>
      </w:r>
      <w:r w:rsidR="00F51E00" w:rsidRPr="00673748">
        <w:rPr>
          <w:rFonts w:ascii="Calibri" w:eastAsia="Calibri" w:hAnsi="Calibri" w:cs="Calibri"/>
        </w:rPr>
        <w:t xml:space="preserve">. 4.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A13DD4">
        <w:rPr>
          <w:rFonts w:ascii="Calibri" w:eastAsia="Calibri" w:hAnsi="Calibri" w:cs="Calibri"/>
          <w:b/>
        </w:rPr>
        <w:t>C</w:t>
      </w:r>
      <w:r w:rsidR="00F51E00" w:rsidRPr="00673748">
        <w:rPr>
          <w:rFonts w:ascii="Calibri" w:eastAsia="Calibri" w:hAnsi="Calibri" w:cs="Calibri"/>
        </w:rPr>
        <w:t xml:space="preserve"> –</w:t>
      </w:r>
      <w:r w:rsidR="00A13DD4">
        <w:rPr>
          <w:rFonts w:ascii="Calibri" w:eastAsia="Calibri" w:hAnsi="Calibri" w:cs="Calibri"/>
        </w:rPr>
        <w:t xml:space="preserve"> třídní učitelk</w:t>
      </w:r>
      <w:r w:rsidR="00C7722C">
        <w:rPr>
          <w:rFonts w:ascii="Calibri" w:eastAsia="Calibri" w:hAnsi="Calibri" w:cs="Calibri"/>
        </w:rPr>
        <w:t xml:space="preserve">: Mgr. </w:t>
      </w:r>
      <w:r w:rsidR="00A13DD4">
        <w:rPr>
          <w:rFonts w:ascii="Calibri" w:eastAsia="Calibri" w:hAnsi="Calibri" w:cs="Calibri"/>
        </w:rPr>
        <w:t>L. Hrdý</w:t>
      </w:r>
    </w:p>
    <w:p w:rsidR="00D4474C" w:rsidRDefault="00D4474C" w:rsidP="00F51E00">
      <w:pPr>
        <w:spacing w:after="160" w:line="259" w:lineRule="auto"/>
        <w:rPr>
          <w:rFonts w:ascii="Calibri" w:eastAsia="Calibri" w:hAnsi="Calibri" w:cs="Calibri"/>
          <w:i/>
        </w:rPr>
      </w:pP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6A21A5">
        <w:rPr>
          <w:rFonts w:ascii="Calibri" w:eastAsia="Calibri" w:hAnsi="Calibri" w:cs="Calibri"/>
          <w:b/>
          <w:i/>
        </w:rPr>
        <w:t>Smyslová ústrojí</w:t>
      </w:r>
      <w:r w:rsidR="00BB6A0F">
        <w:rPr>
          <w:rFonts w:ascii="Calibri" w:eastAsia="Calibri" w:hAnsi="Calibri" w:cs="Calibri"/>
          <w:b/>
          <w:i/>
        </w:rPr>
        <w:t xml:space="preserve"> (pokračování)</w:t>
      </w:r>
      <w:r w:rsidR="00673748" w:rsidRPr="00673748">
        <w:rPr>
          <w:rFonts w:ascii="Calibri" w:eastAsia="Calibri" w:hAnsi="Calibri" w:cs="Calibri"/>
          <w:b/>
          <w:i/>
        </w:rPr>
        <w:t xml:space="preserve"> </w:t>
      </w:r>
      <w:r w:rsidR="00BB6A0F">
        <w:rPr>
          <w:rFonts w:ascii="Calibri" w:eastAsia="Calibri" w:hAnsi="Calibri" w:cs="Calibri"/>
          <w:b/>
          <w:i/>
        </w:rPr>
        <w:t>– sluch, chuť, čich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(kdo chce vědět více viz uč. str. 59 - 61</w:t>
      </w:r>
      <w:r>
        <w:rPr>
          <w:rFonts w:ascii="Calibri" w:eastAsia="Calibri" w:hAnsi="Calibri" w:cs="Calibri"/>
        </w:rPr>
        <w:t xml:space="preserve">), </w:t>
      </w:r>
      <w:r w:rsidR="00BB6A0F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6A21A5" w:rsidRDefault="006A21A5" w:rsidP="000F6C9C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4B5D38" w:rsidRPr="00BB6A0F" w:rsidRDefault="006A21A5" w:rsidP="006A21A5">
      <w:p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u w:val="single"/>
        </w:rPr>
        <w:t xml:space="preserve">SMYSLOVÁ ÚSTROJÍ: </w:t>
      </w:r>
      <w:r w:rsidR="00BB6A0F" w:rsidRPr="00BB6A0F">
        <w:rPr>
          <w:rFonts w:ascii="Calibri" w:eastAsia="Calibri" w:hAnsi="Calibri" w:cs="Calibri"/>
          <w:bCs/>
        </w:rPr>
        <w:t>(do sešitu nakresli obr. 73 str. 59)</w:t>
      </w:r>
    </w:p>
    <w:p w:rsidR="00BB6A0F" w:rsidRDefault="00BB6A0F" w:rsidP="00BB6A0F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SLUCH</w:t>
      </w:r>
    </w:p>
    <w:p w:rsidR="00BB6A0F" w:rsidRPr="00BB6A0F" w:rsidRDefault="00BB6A0F" w:rsidP="00BB6A0F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</w:t>
      </w:r>
      <w:r w:rsidRPr="00BB6A0F">
        <w:rPr>
          <w:rFonts w:ascii="Calibri" w:eastAsia="Calibri" w:hAnsi="Calibri" w:cs="Calibri"/>
          <w:bCs/>
        </w:rPr>
        <w:t>luchové ústrojí je spojeno s ústrojím pro vnímání polohy a změn rychlosti pohybu – tzv.rovnovážným ústrojím.</w:t>
      </w:r>
    </w:p>
    <w:p w:rsidR="00BB6A0F" w:rsidRPr="00BB6A0F" w:rsidRDefault="00BB6A0F" w:rsidP="00BB6A0F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</w:t>
      </w:r>
      <w:r w:rsidRPr="00BB6A0F">
        <w:rPr>
          <w:rFonts w:ascii="Calibri" w:eastAsia="Calibri" w:hAnsi="Calibri" w:cs="Calibri"/>
          <w:bCs/>
        </w:rPr>
        <w:t xml:space="preserve">luchové ústrojí vnímá zvukové vlny. </w:t>
      </w:r>
    </w:p>
    <w:p w:rsidR="00BB6A0F" w:rsidRPr="00BB6A0F" w:rsidRDefault="00BB6A0F" w:rsidP="00BB6A0F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Cs/>
        </w:rPr>
        <w:t>orgánem sluchu je ucho.</w:t>
      </w:r>
    </w:p>
    <w:p w:rsidR="00BB6A0F" w:rsidRDefault="00BB6A0F" w:rsidP="00BB6A0F">
      <w:p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Cs/>
          <w:u w:val="single"/>
        </w:rPr>
        <w:t>UCHO</w:t>
      </w:r>
      <w:r>
        <w:rPr>
          <w:rFonts w:ascii="Calibri" w:eastAsia="Calibri" w:hAnsi="Calibri" w:cs="Calibri"/>
          <w:bCs/>
        </w:rPr>
        <w:t xml:space="preserve"> </w:t>
      </w:r>
      <w:r w:rsidRPr="00BB6A0F">
        <w:rPr>
          <w:rFonts w:ascii="Calibri" w:eastAsia="Calibri" w:hAnsi="Calibri" w:cs="Calibri"/>
          <w:bCs/>
        </w:rPr>
        <w:t>má tři části:</w:t>
      </w:r>
      <w:r>
        <w:rPr>
          <w:rFonts w:ascii="Calibri" w:eastAsia="Calibri" w:hAnsi="Calibri" w:cs="Calibri"/>
          <w:bCs/>
        </w:rPr>
        <w:t xml:space="preserve"> </w:t>
      </w:r>
    </w:p>
    <w:p w:rsidR="00BB6A0F" w:rsidRDefault="00BB6A0F" w:rsidP="00BB6A0F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/>
          <w:bCs/>
        </w:rPr>
        <w:t>vnější ucho</w:t>
      </w:r>
      <w:r>
        <w:rPr>
          <w:rFonts w:ascii="Calibri" w:eastAsia="Calibri" w:hAnsi="Calibri" w:cs="Calibri"/>
          <w:bCs/>
        </w:rPr>
        <w:t xml:space="preserve"> (ušní boltec, vnější zvukovod zakončený bubínkem)</w:t>
      </w:r>
    </w:p>
    <w:p w:rsidR="00BB6A0F" w:rsidRDefault="00BB6A0F" w:rsidP="00BB6A0F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/>
          <w:bCs/>
        </w:rPr>
        <w:t>střední ucho</w:t>
      </w:r>
      <w:r w:rsidRPr="00BB6A0F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(soustava sluchových kůstek: kladívko, kovadlinka a třmínek) + oválné okénko</w:t>
      </w:r>
    </w:p>
    <w:p w:rsidR="00BB6A0F" w:rsidRPr="00BB6A0F" w:rsidRDefault="00BB6A0F" w:rsidP="00BB6A0F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  <w:bCs/>
        </w:rPr>
      </w:pPr>
      <w:r w:rsidRPr="00BB6A0F">
        <w:rPr>
          <w:rFonts w:ascii="Calibri" w:eastAsia="Calibri" w:hAnsi="Calibri" w:cs="Calibri"/>
          <w:b/>
          <w:bCs/>
        </w:rPr>
        <w:t>vnitřní ucho</w:t>
      </w:r>
      <w:r>
        <w:rPr>
          <w:rFonts w:ascii="Calibri" w:eastAsia="Calibri" w:hAnsi="Calibri" w:cs="Calibri"/>
          <w:bCs/>
        </w:rPr>
        <w:t xml:space="preserve"> (zde jsou uloženy sluchové buňky), vnitřní ucho je uloženo v blanitém hlemýždi v labyrintu kosti skalní – společně s ústrojím pro rovnováhu</w:t>
      </w:r>
    </w:p>
    <w:p w:rsidR="00BB6A0F" w:rsidRDefault="00BB6A0F" w:rsidP="00BB6A0F">
      <w:pPr>
        <w:spacing w:after="160" w:line="259" w:lineRule="auto"/>
        <w:rPr>
          <w:rFonts w:ascii="Calibri" w:eastAsia="Calibri" w:hAnsi="Calibri" w:cs="Calibri"/>
          <w:b/>
          <w:bCs/>
        </w:rPr>
      </w:pPr>
    </w:p>
    <w:p w:rsidR="006A21A5" w:rsidRPr="005A1936" w:rsidRDefault="00BB6A0F" w:rsidP="00BB6A0F">
      <w:p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>CHUŤ</w:t>
      </w:r>
      <w:r w:rsidR="005A1936">
        <w:rPr>
          <w:rFonts w:ascii="Calibri" w:eastAsia="Calibri" w:hAnsi="Calibri" w:cs="Calibri"/>
          <w:b/>
          <w:bCs/>
        </w:rPr>
        <w:t xml:space="preserve"> </w:t>
      </w:r>
      <w:r w:rsidR="005A1936" w:rsidRPr="00BB6A0F">
        <w:rPr>
          <w:rFonts w:ascii="Calibri" w:eastAsia="Calibri" w:hAnsi="Calibri" w:cs="Calibri"/>
          <w:bCs/>
        </w:rPr>
        <w:t>(do sešitu nakresli obr. 7</w:t>
      </w:r>
      <w:r w:rsidR="005A1936">
        <w:rPr>
          <w:rFonts w:ascii="Calibri" w:eastAsia="Calibri" w:hAnsi="Calibri" w:cs="Calibri"/>
          <w:bCs/>
        </w:rPr>
        <w:t>6 str. 60</w:t>
      </w:r>
      <w:r w:rsidR="005A1936" w:rsidRPr="00BB6A0F">
        <w:rPr>
          <w:rFonts w:ascii="Calibri" w:eastAsia="Calibri" w:hAnsi="Calibri" w:cs="Calibri"/>
          <w:bCs/>
        </w:rPr>
        <w:t>)</w:t>
      </w:r>
    </w:p>
    <w:p w:rsidR="00BB6A0F" w:rsidRDefault="005A1936" w:rsidP="005A1936">
      <w:pPr>
        <w:pStyle w:val="Odstavecseseznamem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chuťové buňky jsou převážně uloženy v chuťových pohárcích na povrchu jazyka</w:t>
      </w:r>
    </w:p>
    <w:p w:rsidR="005A1936" w:rsidRPr="005A1936" w:rsidRDefault="005A1936" w:rsidP="005A1936">
      <w:pPr>
        <w:pStyle w:val="Odstavecseseznamem"/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rozeznáváme tyto základní chutě: sladkost, slanost, kyselost a hořkost</w:t>
      </w:r>
    </w:p>
    <w:p w:rsidR="005A1936" w:rsidRDefault="005A1936" w:rsidP="000F6C9C">
      <w:pPr>
        <w:spacing w:after="160" w:line="259" w:lineRule="auto"/>
        <w:rPr>
          <w:rFonts w:ascii="Calibri" w:eastAsia="Calibri" w:hAnsi="Calibri" w:cs="Calibri"/>
          <w:bCs/>
        </w:rPr>
      </w:pPr>
    </w:p>
    <w:p w:rsidR="00C27AB2" w:rsidRPr="005A1936" w:rsidRDefault="00BB6A0F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 w:rsidRPr="005A1936">
        <w:rPr>
          <w:rFonts w:ascii="Calibri" w:eastAsia="Calibri" w:hAnsi="Calibri" w:cs="Calibri"/>
          <w:b/>
          <w:bCs/>
        </w:rPr>
        <w:t>ČICH</w:t>
      </w:r>
    </w:p>
    <w:p w:rsidR="005A1936" w:rsidRDefault="005A1936" w:rsidP="005A1936">
      <w:pPr>
        <w:pStyle w:val="Odstavecseseznamem"/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čichové ústrojí je uložené ve sliznici horní části dutiny nosní</w:t>
      </w:r>
    </w:p>
    <w:p w:rsidR="005A1936" w:rsidRDefault="005A1936" w:rsidP="005A1936">
      <w:pPr>
        <w:pStyle w:val="Odstavecseseznamem"/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čichové buňky přijímají látky v plynném stavu (zápach, vůně)</w:t>
      </w:r>
    </w:p>
    <w:p w:rsidR="005A1936" w:rsidRDefault="005A1936" w:rsidP="005A1936">
      <w:pPr>
        <w:pStyle w:val="Odstavecseseznamem"/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některé vůně jsou pro nás příjemné, jiné nepříjemné</w:t>
      </w:r>
    </w:p>
    <w:p w:rsidR="00D4474C" w:rsidRDefault="00D4474C" w:rsidP="005A1936">
      <w:pPr>
        <w:spacing w:after="160" w:line="259" w:lineRule="auto"/>
        <w:rPr>
          <w:rFonts w:ascii="Calibri" w:eastAsia="Calibri" w:hAnsi="Calibri" w:cs="Calibri"/>
          <w:bCs/>
        </w:rPr>
      </w:pPr>
    </w:p>
    <w:p w:rsidR="00D4474C" w:rsidRDefault="005A1936" w:rsidP="005A7D49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 w:rsidRPr="00D4474C">
        <w:rPr>
          <w:rFonts w:ascii="Calibri" w:eastAsia="Calibri" w:hAnsi="Calibri" w:cs="Calibri"/>
          <w:b/>
          <w:bCs/>
        </w:rPr>
        <w:t xml:space="preserve">!!! Pozor !!! </w:t>
      </w:r>
    </w:p>
    <w:p w:rsidR="00D4474C" w:rsidRPr="00D4474C" w:rsidRDefault="005A1936" w:rsidP="005A7D49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 w:rsidRPr="00D4474C">
        <w:rPr>
          <w:rFonts w:ascii="Calibri" w:eastAsia="Calibri" w:hAnsi="Calibri" w:cs="Calibri"/>
          <w:b/>
          <w:bCs/>
        </w:rPr>
        <w:t xml:space="preserve">Chuť a čich se podílejí na zvyšování činnosti trávicích šťáv, ale mohou nás také upozornit </w:t>
      </w:r>
      <w:r w:rsidR="005A7D49">
        <w:rPr>
          <w:rFonts w:ascii="Calibri" w:eastAsia="Calibri" w:hAnsi="Calibri" w:cs="Calibri"/>
          <w:b/>
          <w:bCs/>
        </w:rPr>
        <w:t xml:space="preserve">               </w:t>
      </w:r>
      <w:r w:rsidRPr="00D4474C">
        <w:rPr>
          <w:rFonts w:ascii="Calibri" w:eastAsia="Calibri" w:hAnsi="Calibri" w:cs="Calibri"/>
          <w:b/>
          <w:bCs/>
        </w:rPr>
        <w:t>na nebezpečné látky!!!</w:t>
      </w: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A24ED3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Milí žáci a rodiče, tyto zápisy stačí pouze vytisknout a nalepit si do sešitu, nemusíte si to přepisovat! </w:t>
      </w:r>
    </w:p>
    <w:p w:rsidR="005A7D49" w:rsidRDefault="00D4474C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 xml:space="preserve">Zápis do sešitu obohatíte obrázky. (POCHOPITELNĚ DOBROVOLNĚ MŮŽETE SEHNAT I JINÉ </w:t>
      </w:r>
      <w:r>
        <w:rPr>
          <w:rFonts w:ascii="Calibri" w:eastAsia="Calibri" w:hAnsi="Calibri" w:cs="Calibri"/>
          <w:b/>
          <w:i/>
        </w:rPr>
        <w:t>MATERIÁLY</w:t>
      </w:r>
      <w:r w:rsidRPr="00A24ED3">
        <w:rPr>
          <w:rFonts w:ascii="Calibri" w:eastAsia="Calibri" w:hAnsi="Calibri" w:cs="Calibri"/>
          <w:b/>
          <w:i/>
        </w:rPr>
        <w:t>...)</w:t>
      </w:r>
    </w:p>
    <w:p w:rsidR="00A13DD4" w:rsidRDefault="00A13DD4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  <w:r w:rsidR="00C03B70">
        <w:rPr>
          <w:rFonts w:ascii="Calibri" w:eastAsia="Calibri" w:hAnsi="Calibri" w:cs="Calibri"/>
          <w:b/>
        </w:rPr>
        <w:t xml:space="preserve"> – DCJ – NĚMČINA </w:t>
      </w:r>
    </w:p>
    <w:p w:rsidR="00C03B70" w:rsidRDefault="00C03B70" w:rsidP="00C03B7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Ohledně domácího procvičování je důležité postupně podle vašich možností vypracovávat úkoly z pracovního sešitu, nově zadávám z </w:t>
      </w:r>
      <w:r w:rsidRPr="003D6B37">
        <w:rPr>
          <w:rFonts w:ascii="Calibri" w:eastAsia="Calibri" w:hAnsi="Calibri" w:cs="Calibri"/>
          <w:b/>
        </w:rPr>
        <w:t>PS str. 4</w:t>
      </w:r>
      <w:r>
        <w:rPr>
          <w:rFonts w:ascii="Calibri" w:eastAsia="Calibri" w:hAnsi="Calibri" w:cs="Calibri"/>
          <w:b/>
        </w:rPr>
        <w:t>8, 49 a 50</w:t>
      </w:r>
      <w:r w:rsidRPr="003D6B37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Pokud budete potřebovat – řešení – resp. klíč, pro vaši kontrolu, tak si o něj napište na můj školní e-mail: </w:t>
      </w:r>
      <w:hyperlink r:id="rId5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t>, ráda vám s řešením pomohu, případně vysvětlím daný gramatický jev atd.</w:t>
      </w:r>
    </w:p>
    <w:p w:rsidR="00C03B70" w:rsidRDefault="00F94D44" w:rsidP="00C03B70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Nezapomínejte na procvičování nových slovíček z 8. lekce!!!</w:t>
      </w:r>
    </w:p>
    <w:p w:rsidR="00A13DD4" w:rsidRPr="00F94D44" w:rsidRDefault="00F94D44" w:rsidP="00F94D44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tématem lekce je cestování + oblečení</w:t>
      </w:r>
    </w:p>
    <w:p w:rsidR="00F94D44" w:rsidRPr="00F94D44" w:rsidRDefault="00F94D44" w:rsidP="00F94D44">
      <w:pPr>
        <w:pStyle w:val="Odstavecseseznamem"/>
        <w:numPr>
          <w:ilvl w:val="0"/>
          <w:numId w:val="21"/>
        </w:num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tedy si můžete zopakovat slovní zásobu ze 7. ročníku (oblečení, aktivity (slovesa) spjaté s cestováním a dovolenou)</w:t>
      </w:r>
    </w:p>
    <w:p w:rsidR="00A13DD4" w:rsidRPr="00D4474C" w:rsidRDefault="00A13DD4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</w:p>
    <w:sectPr w:rsidR="00A13DD4" w:rsidRPr="00D4474C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2A2066"/>
    <w:multiLevelType w:val="hybridMultilevel"/>
    <w:tmpl w:val="56B23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4"/>
  </w:num>
  <w:num w:numId="14">
    <w:abstractNumId w:val="20"/>
  </w:num>
  <w:num w:numId="15">
    <w:abstractNumId w:val="18"/>
  </w:num>
  <w:num w:numId="16">
    <w:abstractNumId w:val="6"/>
  </w:num>
  <w:num w:numId="17">
    <w:abstractNumId w:val="16"/>
  </w:num>
  <w:num w:numId="18">
    <w:abstractNumId w:val="10"/>
  </w:num>
  <w:num w:numId="19">
    <w:abstractNumId w:val="0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2F32D4"/>
    <w:rsid w:val="00346901"/>
    <w:rsid w:val="00463F21"/>
    <w:rsid w:val="004B5D38"/>
    <w:rsid w:val="005852C2"/>
    <w:rsid w:val="005A1936"/>
    <w:rsid w:val="005A7D49"/>
    <w:rsid w:val="00656905"/>
    <w:rsid w:val="00673748"/>
    <w:rsid w:val="006A21A5"/>
    <w:rsid w:val="007A6ABC"/>
    <w:rsid w:val="00945296"/>
    <w:rsid w:val="009D48D5"/>
    <w:rsid w:val="00A13DD4"/>
    <w:rsid w:val="00A72AFA"/>
    <w:rsid w:val="00AC521F"/>
    <w:rsid w:val="00B47AD0"/>
    <w:rsid w:val="00B90269"/>
    <w:rsid w:val="00BB6A0F"/>
    <w:rsid w:val="00C03B70"/>
    <w:rsid w:val="00C20DAC"/>
    <w:rsid w:val="00C27AB2"/>
    <w:rsid w:val="00C7722C"/>
    <w:rsid w:val="00D17DF0"/>
    <w:rsid w:val="00D25207"/>
    <w:rsid w:val="00D4474C"/>
    <w:rsid w:val="00D6575F"/>
    <w:rsid w:val="00D70F1D"/>
    <w:rsid w:val="00F51E00"/>
    <w:rsid w:val="00F9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3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ottomansk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23</cp:revision>
  <dcterms:created xsi:type="dcterms:W3CDTF">2020-03-25T10:41:00Z</dcterms:created>
  <dcterms:modified xsi:type="dcterms:W3CDTF">2020-04-23T09:18:00Z</dcterms:modified>
</cp:coreProperties>
</file>