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Default="0086295C" w:rsidP="00212E7B">
      <w:pPr>
        <w:ind w:left="-567"/>
        <w:rPr>
          <w:b/>
          <w:sz w:val="24"/>
          <w:szCs w:val="24"/>
        </w:rPr>
      </w:pPr>
      <w:r>
        <w:t xml:space="preserve">                                                                       </w:t>
      </w:r>
      <w:r w:rsidRPr="0086295C">
        <w:rPr>
          <w:b/>
          <w:sz w:val="24"/>
          <w:szCs w:val="24"/>
          <w:highlight w:val="lightGray"/>
        </w:rPr>
        <w:t>Sibiř a Dálný východ</w:t>
      </w:r>
    </w:p>
    <w:p w:rsidR="0086295C" w:rsidRDefault="0086295C" w:rsidP="0086295C">
      <w:pPr>
        <w:ind w:left="-567"/>
      </w:pPr>
      <w:r>
        <w:rPr>
          <w:b/>
          <w:sz w:val="24"/>
          <w:szCs w:val="24"/>
        </w:rPr>
        <w:t xml:space="preserve">                                                  </w:t>
      </w:r>
      <w:r w:rsidRPr="0086295C">
        <w:t>Stručná charakteristika a zajímavosti</w:t>
      </w:r>
    </w:p>
    <w:p w:rsidR="0086295C" w:rsidRDefault="0086295C" w:rsidP="0086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  <w:r>
        <w:t xml:space="preserve">Asijská část Ruska /území na východ od Uralu/ se dělí na dvě části </w:t>
      </w:r>
      <w:r w:rsidRPr="0086295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Sibiř + Dálný východ</w:t>
      </w:r>
      <w:r w:rsidRPr="0086295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 xml:space="preserve">– hranicí mezi nimi je </w:t>
      </w:r>
      <w:proofErr w:type="spellStart"/>
      <w:r>
        <w:t>Verch</w:t>
      </w:r>
      <w:r w:rsidR="0046542F">
        <w:t>o</w:t>
      </w:r>
      <w:r>
        <w:t>janské</w:t>
      </w:r>
      <w:proofErr w:type="spellEnd"/>
      <w:r>
        <w:t xml:space="preserve"> pohoří.</w:t>
      </w:r>
    </w:p>
    <w:p w:rsidR="0086295C" w:rsidRDefault="0086295C" w:rsidP="0086295C">
      <w:pPr>
        <w:ind w:left="-567"/>
      </w:pPr>
      <w:r>
        <w:t xml:space="preserve">  </w:t>
      </w:r>
      <w:r w:rsidR="00E40D60">
        <w:t xml:space="preserve">                                                                                                                                              Sibiř a Dálný východ</w:t>
      </w:r>
    </w:p>
    <w:p w:rsidR="00291773" w:rsidRDefault="0086295C" w:rsidP="00212E7B">
      <w:pPr>
        <w:pStyle w:val="Odstavecseseznamem"/>
        <w:numPr>
          <w:ilvl w:val="0"/>
          <w:numId w:val="1"/>
        </w:numPr>
        <w:ind w:right="2409"/>
      </w:pPr>
      <w:r>
        <w:t xml:space="preserve">Kontinentální podnebí – </w:t>
      </w:r>
      <w:proofErr w:type="gramStart"/>
      <w:r>
        <w:t>zima !!!</w:t>
      </w:r>
      <w:proofErr w:type="gramEnd"/>
      <w:r>
        <w:t xml:space="preserve">                                            </w:t>
      </w:r>
    </w:p>
    <w:p w:rsidR="00291773" w:rsidRDefault="00E40D60" w:rsidP="0086295C">
      <w:pPr>
        <w:pStyle w:val="Odstavecseseznamem"/>
        <w:numPr>
          <w:ilvl w:val="0"/>
          <w:numId w:val="1"/>
        </w:numPr>
        <w:tabs>
          <w:tab w:val="left" w:pos="4962"/>
        </w:tabs>
        <w:ind w:right="3969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F26849" wp14:editId="489775D0">
            <wp:simplePos x="0" y="0"/>
            <wp:positionH relativeFrom="column">
              <wp:posOffset>3609975</wp:posOffset>
            </wp:positionH>
            <wp:positionV relativeFrom="paragraph">
              <wp:posOffset>55880</wp:posOffset>
            </wp:positionV>
            <wp:extent cx="2938145" cy="1781175"/>
            <wp:effectExtent l="0" t="0" r="0" b="9525"/>
            <wp:wrapSquare wrapText="bothSides"/>
            <wp:docPr id="4" name="obrázek 2" descr="https://upload.wikimedia.org/wikipedia/commons/thumb/6/69/Siberia-FederalSubjects.svg/1280px-Siberia-FederalSubjec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9/Siberia-FederalSubjects.svg/1280px-Siberia-FederalSubject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73">
        <w:t xml:space="preserve"> </w:t>
      </w:r>
      <w:proofErr w:type="spellStart"/>
      <w:r w:rsidR="00291773">
        <w:t>Tudra</w:t>
      </w:r>
      <w:proofErr w:type="spellEnd"/>
      <w:r w:rsidR="00291773">
        <w:t>, tajga</w:t>
      </w:r>
    </w:p>
    <w:p w:rsidR="00291773" w:rsidRDefault="00291773" w:rsidP="0086295C">
      <w:pPr>
        <w:pStyle w:val="Odstavecseseznamem"/>
        <w:numPr>
          <w:ilvl w:val="0"/>
          <w:numId w:val="1"/>
        </w:numPr>
        <w:tabs>
          <w:tab w:val="left" w:pos="4962"/>
        </w:tabs>
        <w:ind w:right="3969"/>
      </w:pPr>
      <w:r>
        <w:t>Obrovské nerostné bohatství – větší těžbě brání špatné přírodní podmínky</w:t>
      </w:r>
    </w:p>
    <w:p w:rsidR="00291773" w:rsidRDefault="009220DF" w:rsidP="0086295C">
      <w:pPr>
        <w:pStyle w:val="Odstavecseseznamem"/>
        <w:numPr>
          <w:ilvl w:val="0"/>
          <w:numId w:val="1"/>
        </w:numPr>
        <w:tabs>
          <w:tab w:val="left" w:pos="4962"/>
        </w:tabs>
        <w:ind w:right="396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312A2" wp14:editId="421E8BF8">
                <wp:simplePos x="0" y="0"/>
                <wp:positionH relativeFrom="column">
                  <wp:posOffset>4810125</wp:posOffset>
                </wp:positionH>
                <wp:positionV relativeFrom="paragraph">
                  <wp:posOffset>111125</wp:posOffset>
                </wp:positionV>
                <wp:extent cx="1181100" cy="914400"/>
                <wp:effectExtent l="0" t="19050" r="38100" b="3810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0DF" w:rsidRDefault="009220DF" w:rsidP="009220DF">
                            <w:pPr>
                              <w:jc w:val="center"/>
                            </w:pPr>
                            <w:r>
                              <w:t>S i b i 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312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left:0;text-align:left;margin-left:378.75pt;margin-top:8.75pt;width:9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" adj="13239" fillcolor="#5b9bd5 [3204]" strokecolor="#1f4d78 [1604]" strokeweight="1pt">
                <v:textbox>
                  <w:txbxContent>
                    <w:p w:rsidR="009220DF" w:rsidRDefault="009220DF" w:rsidP="009220DF">
                      <w:pPr>
                        <w:jc w:val="center"/>
                      </w:pPr>
                      <w:r>
                        <w:t>S i b i 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84875" wp14:editId="3CB0B341">
                <wp:simplePos x="0" y="0"/>
                <wp:positionH relativeFrom="column">
                  <wp:posOffset>4323715</wp:posOffset>
                </wp:positionH>
                <wp:positionV relativeFrom="paragraph">
                  <wp:posOffset>244475</wp:posOffset>
                </wp:positionV>
                <wp:extent cx="485775" cy="638175"/>
                <wp:effectExtent l="38100" t="0" r="28575" b="476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02A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40.45pt;margin-top:19.25pt;width:38.25pt;height:50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 w:rsidR="00291773">
        <w:t>Bajkal – nejhlubší jezero světa, největší zásobárna sl</w:t>
      </w:r>
      <w:r w:rsidR="0046542F">
        <w:t>a</w:t>
      </w:r>
      <w:r w:rsidR="00291773">
        <w:t>dké vody na světě</w:t>
      </w:r>
    </w:p>
    <w:p w:rsidR="00291773" w:rsidRDefault="00291773" w:rsidP="0086295C">
      <w:pPr>
        <w:pStyle w:val="Odstavecseseznamem"/>
        <w:numPr>
          <w:ilvl w:val="0"/>
          <w:numId w:val="1"/>
        </w:numPr>
        <w:tabs>
          <w:tab w:val="left" w:pos="4962"/>
        </w:tabs>
        <w:ind w:right="3969"/>
      </w:pPr>
      <w:r>
        <w:t xml:space="preserve">Ob, </w:t>
      </w:r>
      <w:proofErr w:type="spellStart"/>
      <w:r>
        <w:t>jenisej</w:t>
      </w:r>
      <w:proofErr w:type="spellEnd"/>
      <w:r>
        <w:t>, Lena, Angara – sibiřské veletoky</w:t>
      </w:r>
    </w:p>
    <w:p w:rsidR="00291773" w:rsidRDefault="00291773" w:rsidP="0086295C">
      <w:pPr>
        <w:pStyle w:val="Odstavecseseznamem"/>
        <w:numPr>
          <w:ilvl w:val="0"/>
          <w:numId w:val="1"/>
        </w:numPr>
        <w:tabs>
          <w:tab w:val="left" w:pos="4962"/>
        </w:tabs>
        <w:ind w:right="3969"/>
      </w:pPr>
      <w:r>
        <w:t xml:space="preserve">Transsibiřská magistrála – Moskva – </w:t>
      </w:r>
      <w:proofErr w:type="gramStart"/>
      <w:r>
        <w:t>Vladivostok , nejdelší</w:t>
      </w:r>
      <w:proofErr w:type="gramEnd"/>
      <w:r>
        <w:t xml:space="preserve"> železnice světa</w:t>
      </w:r>
    </w:p>
    <w:p w:rsidR="00212E7B" w:rsidRDefault="00291773" w:rsidP="0086295C">
      <w:pPr>
        <w:pStyle w:val="Odstavecseseznamem"/>
        <w:numPr>
          <w:ilvl w:val="0"/>
          <w:numId w:val="1"/>
        </w:numPr>
        <w:tabs>
          <w:tab w:val="left" w:pos="4962"/>
        </w:tabs>
        <w:ind w:right="3969"/>
      </w:pPr>
      <w:r>
        <w:t xml:space="preserve">Kuzbas – nejprůmyslovější oblast Sibiře, v této oblasti leží i největší město Sibiře – Novosibirsk 1,6 mil. </w:t>
      </w:r>
      <w:r w:rsidR="0046542F">
        <w:t>o</w:t>
      </w:r>
      <w:r>
        <w:t>byvatel</w:t>
      </w:r>
    </w:p>
    <w:p w:rsidR="00212E7B" w:rsidRDefault="00212E7B" w:rsidP="0086295C">
      <w:pPr>
        <w:pStyle w:val="Odstavecseseznamem"/>
        <w:numPr>
          <w:ilvl w:val="0"/>
          <w:numId w:val="1"/>
        </w:numPr>
        <w:tabs>
          <w:tab w:val="left" w:pos="4962"/>
        </w:tabs>
        <w:ind w:right="3969"/>
      </w:pPr>
      <w:r>
        <w:t xml:space="preserve">Oblast je velmi řídce </w:t>
      </w:r>
      <w:proofErr w:type="gramStart"/>
      <w:r>
        <w:t>osídlená !!!!</w:t>
      </w:r>
      <w:proofErr w:type="gramEnd"/>
    </w:p>
    <w:p w:rsidR="00212E7B" w:rsidRDefault="00212E7B" w:rsidP="00212E7B">
      <w:pPr>
        <w:tabs>
          <w:tab w:val="left" w:pos="4962"/>
        </w:tabs>
        <w:ind w:left="-567" w:right="3969"/>
      </w:pPr>
      <w:r>
        <w:t xml:space="preserve"> </w:t>
      </w:r>
      <w:r w:rsidR="00E40D60"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:rsidR="00212E7B" w:rsidRDefault="00212E7B" w:rsidP="00212E7B">
      <w:pPr>
        <w:ind w:left="-567" w:right="-177"/>
      </w:pPr>
      <w:r>
        <w:t>-----------------------------------------------------------------------------------------------------------------------------------------------------------</w:t>
      </w:r>
    </w:p>
    <w:p w:rsidR="00011724" w:rsidRDefault="00E40D60" w:rsidP="00212E7B">
      <w:pPr>
        <w:ind w:left="-567" w:right="-177"/>
        <w:rPr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3C03C5" wp14:editId="1669609B">
            <wp:simplePos x="0" y="0"/>
            <wp:positionH relativeFrom="margin">
              <wp:posOffset>3743325</wp:posOffset>
            </wp:positionH>
            <wp:positionV relativeFrom="margin">
              <wp:posOffset>3449955</wp:posOffset>
            </wp:positionV>
            <wp:extent cx="2444115" cy="1600200"/>
            <wp:effectExtent l="0" t="0" r="0" b="0"/>
            <wp:wrapSquare wrapText="bothSides"/>
            <wp:docPr id="2" name="obrázek 2" descr="Transsibiřská magistrála. červeně: „Transsib“, zeleně: B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sibiřská magistrála. červeně: „Transsib“, zeleně: B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2E7B" w:rsidRPr="00212E7B">
        <w:rPr>
          <w:i/>
          <w:sz w:val="28"/>
          <w:szCs w:val="28"/>
          <w:u w:val="single"/>
        </w:rPr>
        <w:t>Zajímavosti</w:t>
      </w:r>
      <w:r w:rsidR="0086295C" w:rsidRPr="00212E7B">
        <w:rPr>
          <w:i/>
          <w:sz w:val="28"/>
          <w:szCs w:val="28"/>
          <w:u w:val="single"/>
        </w:rPr>
        <w:t xml:space="preserve">  </w:t>
      </w:r>
      <w:r w:rsidR="00011724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* </w:t>
      </w:r>
      <w:r w:rsidR="00011724" w:rsidRPr="00E40D60">
        <w:rPr>
          <w:b/>
          <w:i/>
          <w:sz w:val="28"/>
          <w:szCs w:val="28"/>
        </w:rPr>
        <w:t>Transsibiřská magistrála</w:t>
      </w:r>
    </w:p>
    <w:p w:rsidR="00011724" w:rsidRDefault="0086295C" w:rsidP="00212E7B">
      <w:pPr>
        <w:ind w:left="-567" w:right="-177"/>
        <w:rPr>
          <w:i/>
          <w:sz w:val="28"/>
          <w:szCs w:val="28"/>
          <w:u w:val="single"/>
        </w:rPr>
      </w:pPr>
      <w:r w:rsidRPr="00212E7B">
        <w:rPr>
          <w:i/>
          <w:sz w:val="28"/>
          <w:szCs w:val="28"/>
          <w:u w:val="single"/>
        </w:rPr>
        <w:t xml:space="preserve">                    </w:t>
      </w:r>
    </w:p>
    <w:p w:rsidR="0086295C" w:rsidRDefault="00011724" w:rsidP="00212E7B">
      <w:pPr>
        <w:ind w:left="-567" w:right="-177"/>
      </w:pPr>
      <w:r w:rsidRPr="00E40D60">
        <w:rPr>
          <w:i/>
        </w:rPr>
        <w:t xml:space="preserve">Spojuje evropskou a asijskou část Ruska. Je to nejdelší železniční trať </w:t>
      </w:r>
      <w:proofErr w:type="spellStart"/>
      <w:proofErr w:type="gramStart"/>
      <w:r w:rsidRPr="00E40D60">
        <w:rPr>
          <w:i/>
        </w:rPr>
        <w:t>světa.Přepra</w:t>
      </w:r>
      <w:r w:rsidR="004F3FB3">
        <w:rPr>
          <w:i/>
        </w:rPr>
        <w:t>v</w:t>
      </w:r>
      <w:r w:rsidRPr="00E40D60">
        <w:rPr>
          <w:i/>
        </w:rPr>
        <w:t>ují</w:t>
      </w:r>
      <w:proofErr w:type="spellEnd"/>
      <w:proofErr w:type="gramEnd"/>
      <w:r w:rsidRPr="00E40D60">
        <w:rPr>
          <w:i/>
        </w:rPr>
        <w:t xml:space="preserve"> se po ni suroviny ze Sibiře do evropské části Ruska. Opačným směrem se přepravují průmyslové výrobky a </w:t>
      </w:r>
      <w:proofErr w:type="spellStart"/>
      <w:proofErr w:type="gramStart"/>
      <w:r w:rsidRPr="00E40D60">
        <w:rPr>
          <w:i/>
        </w:rPr>
        <w:t>potraviny.Umožnila</w:t>
      </w:r>
      <w:proofErr w:type="spellEnd"/>
      <w:proofErr w:type="gramEnd"/>
      <w:r w:rsidRPr="00E40D60">
        <w:rPr>
          <w:i/>
        </w:rPr>
        <w:t xml:space="preserve"> osídlení Sibiře. Vyrostla na ni velká </w:t>
      </w:r>
      <w:proofErr w:type="spellStart"/>
      <w:proofErr w:type="gramStart"/>
      <w:r w:rsidRPr="00E40D60">
        <w:rPr>
          <w:i/>
        </w:rPr>
        <w:t>města.Další</w:t>
      </w:r>
      <w:proofErr w:type="spellEnd"/>
      <w:proofErr w:type="gramEnd"/>
      <w:r w:rsidRPr="00E40D60">
        <w:rPr>
          <w:i/>
        </w:rPr>
        <w:t xml:space="preserve"> významnou železnicí je BAM. /na mapce </w:t>
      </w:r>
      <w:proofErr w:type="spellStart"/>
      <w:r w:rsidRPr="00E40D60">
        <w:rPr>
          <w:i/>
        </w:rPr>
        <w:t>Transsib</w:t>
      </w:r>
      <w:proofErr w:type="spellEnd"/>
      <w:r w:rsidRPr="00E40D60">
        <w:rPr>
          <w:i/>
        </w:rPr>
        <w:t xml:space="preserve">. </w:t>
      </w:r>
      <w:r w:rsidR="004F3FB3">
        <w:rPr>
          <w:i/>
        </w:rPr>
        <w:t>m</w:t>
      </w:r>
      <w:r w:rsidRPr="00E40D60">
        <w:rPr>
          <w:i/>
        </w:rPr>
        <w:t xml:space="preserve">agistrála – </w:t>
      </w:r>
      <w:r w:rsidR="004F3FB3">
        <w:rPr>
          <w:i/>
        </w:rPr>
        <w:t>vede na jih od Bajkalu</w:t>
      </w:r>
      <w:r w:rsidRPr="00E40D60">
        <w:rPr>
          <w:i/>
        </w:rPr>
        <w:t xml:space="preserve">, BAM – </w:t>
      </w:r>
      <w:r w:rsidR="004F3FB3">
        <w:rPr>
          <w:i/>
        </w:rPr>
        <w:t>severně /.</w:t>
      </w:r>
    </w:p>
    <w:p w:rsidR="00E40D60" w:rsidRDefault="00E40D60" w:rsidP="00212E7B">
      <w:pPr>
        <w:ind w:left="-567" w:right="-177"/>
      </w:pPr>
    </w:p>
    <w:p w:rsidR="00E40D60" w:rsidRDefault="00E40D60" w:rsidP="00212E7B">
      <w:pPr>
        <w:ind w:left="-567" w:right="-177"/>
      </w:pPr>
    </w:p>
    <w:p w:rsidR="00E40D60" w:rsidRDefault="00E40D60" w:rsidP="00212E7B">
      <w:pPr>
        <w:ind w:left="-567" w:right="-177"/>
      </w:pPr>
    </w:p>
    <w:p w:rsidR="00E40D60" w:rsidRDefault="00E40D60" w:rsidP="00212E7B">
      <w:pPr>
        <w:ind w:left="-567" w:right="-177"/>
      </w:pPr>
    </w:p>
    <w:p w:rsidR="00E40D60" w:rsidRDefault="00E40D60" w:rsidP="00F40D3A">
      <w:pPr>
        <w:ind w:left="-284" w:right="-177" w:hanging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proofErr w:type="spellStart"/>
      <w:r w:rsidRPr="00E40D60">
        <w:rPr>
          <w:b/>
          <w:i/>
          <w:sz w:val="28"/>
          <w:szCs w:val="28"/>
        </w:rPr>
        <w:t>Ojmjakon</w:t>
      </w:r>
      <w:proofErr w:type="spellEnd"/>
      <w:r>
        <w:rPr>
          <w:b/>
          <w:i/>
          <w:sz w:val="28"/>
          <w:szCs w:val="28"/>
        </w:rPr>
        <w:t xml:space="preserve">   - </w:t>
      </w:r>
      <w:r w:rsidR="00F40D3A" w:rsidRPr="00F40D3A">
        <w:rPr>
          <w:b/>
          <w:i/>
        </w:rPr>
        <w:t xml:space="preserve">je </w:t>
      </w:r>
      <w:r w:rsidR="00F40D3A">
        <w:rPr>
          <w:i/>
        </w:rPr>
        <w:t>místo na Si</w:t>
      </w:r>
      <w:r w:rsidR="00F40D3A" w:rsidRPr="00F40D3A">
        <w:rPr>
          <w:i/>
        </w:rPr>
        <w:t xml:space="preserve">biři, kde jsou největší rozdíly letních a zimních teplot na světě.   V létě </w:t>
      </w:r>
      <w:proofErr w:type="spellStart"/>
      <w:r w:rsidR="00F40D3A" w:rsidRPr="00F40D3A">
        <w:rPr>
          <w:i/>
        </w:rPr>
        <w:t>dosa</w:t>
      </w:r>
      <w:r w:rsidR="00F40D3A">
        <w:rPr>
          <w:i/>
        </w:rPr>
        <w:t>h</w:t>
      </w:r>
      <w:r w:rsidR="00F40D3A" w:rsidRPr="00F40D3A">
        <w:rPr>
          <w:i/>
        </w:rPr>
        <w:t>jí</w:t>
      </w:r>
      <w:proofErr w:type="spellEnd"/>
      <w:r w:rsidR="00F40D3A" w:rsidRPr="00F40D3A">
        <w:rPr>
          <w:b/>
          <w:i/>
        </w:rPr>
        <w:t xml:space="preserve"> </w:t>
      </w:r>
      <w:r w:rsidR="00F40D3A" w:rsidRPr="00F40D3A">
        <w:rPr>
          <w:i/>
        </w:rPr>
        <w:t>teploty až</w:t>
      </w:r>
      <w:r w:rsidR="004F3FB3">
        <w:rPr>
          <w:i/>
        </w:rPr>
        <w:t xml:space="preserve"> +</w:t>
      </w:r>
      <w:r w:rsidR="00F40D3A" w:rsidRPr="00F40D3A">
        <w:rPr>
          <w:i/>
        </w:rPr>
        <w:t>30°C a v zimě až – 70°C.</w:t>
      </w:r>
    </w:p>
    <w:p w:rsidR="00F40D3A" w:rsidRDefault="00F40D3A" w:rsidP="00F40D3A">
      <w:pPr>
        <w:ind w:left="-284" w:right="-177" w:hanging="283"/>
        <w:rPr>
          <w:b/>
          <w:i/>
          <w:sz w:val="28"/>
          <w:szCs w:val="28"/>
        </w:rPr>
      </w:pPr>
    </w:p>
    <w:p w:rsidR="00F40D3A" w:rsidRDefault="00F40D3A" w:rsidP="00F40D3A">
      <w:pPr>
        <w:ind w:left="-284" w:right="-177" w:hanging="283"/>
        <w:rPr>
          <w:i/>
        </w:rPr>
      </w:pPr>
      <w:r>
        <w:rPr>
          <w:b/>
          <w:i/>
          <w:sz w:val="28"/>
          <w:szCs w:val="28"/>
        </w:rPr>
        <w:t xml:space="preserve">*Bajkal – </w:t>
      </w:r>
      <w:r w:rsidRPr="00F40D3A">
        <w:rPr>
          <w:i/>
        </w:rPr>
        <w:t>perla Sibiře. Nejhlubší jezero světa 1627m.</w:t>
      </w:r>
      <w:r w:rsidR="004F3FB3">
        <w:rPr>
          <w:i/>
        </w:rPr>
        <w:t xml:space="preserve"> </w:t>
      </w:r>
      <w:r w:rsidRPr="00F40D3A">
        <w:rPr>
          <w:i/>
        </w:rPr>
        <w:t>Největší rezervoár sladké vody na světě.</w:t>
      </w:r>
    </w:p>
    <w:p w:rsidR="00F40D3A" w:rsidRPr="00F40D3A" w:rsidRDefault="00F40D3A" w:rsidP="00F40D3A">
      <w:pPr>
        <w:ind w:left="-284" w:right="-177" w:hanging="283"/>
        <w:rPr>
          <w:b/>
          <w:i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1047750</wp:posOffset>
            </wp:positionH>
            <wp:positionV relativeFrom="margin">
              <wp:posOffset>6469380</wp:posOffset>
            </wp:positionV>
            <wp:extent cx="3362325" cy="2152650"/>
            <wp:effectExtent l="0" t="0" r="9525" b="0"/>
            <wp:wrapSquare wrapText="bothSides"/>
            <wp:docPr id="5" name="obrázek 2" descr="Bajkal, perla Sibiře - Poznávací zájezd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kal, perla Sibiře - Poznávací zájezd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D3A" w:rsidRPr="00F40D3A" w:rsidSect="00212E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010C"/>
    <w:multiLevelType w:val="hybridMultilevel"/>
    <w:tmpl w:val="0A025F38"/>
    <w:lvl w:ilvl="0" w:tplc="D6C8714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5C"/>
    <w:rsid w:val="00011724"/>
    <w:rsid w:val="00212E7B"/>
    <w:rsid w:val="00291773"/>
    <w:rsid w:val="0046542F"/>
    <w:rsid w:val="004A35CF"/>
    <w:rsid w:val="004F3FB3"/>
    <w:rsid w:val="005971E1"/>
    <w:rsid w:val="0086295C"/>
    <w:rsid w:val="009220DF"/>
    <w:rsid w:val="00E40D60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DE38"/>
  <w15:chartTrackingRefBased/>
  <w15:docId w15:val="{3D5D698D-A906-4D65-9B0A-DA4BD09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Odstavecseseznamem">
    <w:name w:val="List Paragraph"/>
    <w:basedOn w:val="Normln"/>
    <w:uiPriority w:val="34"/>
    <w:qFormat/>
    <w:rsid w:val="0086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ummittour.cz/bajkal-perla-sibire/?zajezd=358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2020-04-14T11:02:00Z</dcterms:created>
  <dcterms:modified xsi:type="dcterms:W3CDTF">2020-04-14T13:31:00Z</dcterms:modified>
</cp:coreProperties>
</file>